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4485" w14:textId="5915E103" w:rsidR="002C1A9C" w:rsidRPr="00DD2D59" w:rsidRDefault="002C1A9C" w:rsidP="00DD2D59">
      <w:pPr>
        <w:spacing w:after="120" w:line="240" w:lineRule="auto"/>
        <w:jc w:val="both"/>
        <w:rPr>
          <w:b/>
          <w:i/>
          <w:sz w:val="32"/>
          <w:szCs w:val="32"/>
          <w:u w:val="single"/>
        </w:rPr>
      </w:pPr>
      <w:r w:rsidRPr="00DD2D59">
        <w:rPr>
          <w:b/>
          <w:i/>
          <w:sz w:val="32"/>
          <w:szCs w:val="32"/>
          <w:u w:val="single"/>
        </w:rPr>
        <w:t>Preamble.</w:t>
      </w:r>
    </w:p>
    <w:p w14:paraId="52219F5F" w14:textId="77777777" w:rsidR="007C08DE" w:rsidRPr="007A1422" w:rsidRDefault="007C08DE" w:rsidP="00DD2D59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A1422">
        <w:rPr>
          <w:sz w:val="24"/>
          <w:szCs w:val="24"/>
        </w:rPr>
        <w:t xml:space="preserve">The game of Bridge in its current, ‘full’ format has existed for almost 100 years. It was devised </w:t>
      </w:r>
      <w:r w:rsidR="00EA1FF9" w:rsidRPr="007A1422">
        <w:rPr>
          <w:sz w:val="24"/>
          <w:szCs w:val="24"/>
        </w:rPr>
        <w:t xml:space="preserve">to </w:t>
      </w:r>
      <w:r w:rsidRPr="007A1422">
        <w:rPr>
          <w:sz w:val="24"/>
          <w:szCs w:val="24"/>
        </w:rPr>
        <w:t>exten</w:t>
      </w:r>
      <w:r w:rsidR="00EA1FF9" w:rsidRPr="007A1422">
        <w:rPr>
          <w:sz w:val="24"/>
          <w:szCs w:val="24"/>
        </w:rPr>
        <w:t xml:space="preserve">d and amalgamate </w:t>
      </w:r>
      <w:r w:rsidRPr="007A1422">
        <w:rPr>
          <w:sz w:val="24"/>
          <w:szCs w:val="24"/>
        </w:rPr>
        <w:t>several card games in existence at that time by Harold Vand</w:t>
      </w:r>
      <w:r w:rsidR="00EA1FF9" w:rsidRPr="007A1422">
        <w:rPr>
          <w:sz w:val="24"/>
          <w:szCs w:val="24"/>
        </w:rPr>
        <w:t>erbilt.</w:t>
      </w:r>
    </w:p>
    <w:p w14:paraId="6EEBDF7E" w14:textId="72A0373C" w:rsidR="00EA1FF9" w:rsidRPr="007A1422" w:rsidRDefault="00DE6FD4" w:rsidP="00DD2D59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A1422">
        <w:rPr>
          <w:sz w:val="24"/>
          <w:szCs w:val="24"/>
        </w:rPr>
        <w:t>eing a very successful businessman</w:t>
      </w:r>
      <w:r w:rsidR="007C08DE" w:rsidRPr="007A1422">
        <w:rPr>
          <w:sz w:val="24"/>
          <w:szCs w:val="24"/>
        </w:rPr>
        <w:t xml:space="preserve"> Vanderbilt determined that, </w:t>
      </w:r>
      <w:r>
        <w:rPr>
          <w:sz w:val="24"/>
          <w:szCs w:val="24"/>
        </w:rPr>
        <w:t>i</w:t>
      </w:r>
      <w:r w:rsidRPr="007A1422">
        <w:rPr>
          <w:sz w:val="24"/>
          <w:szCs w:val="24"/>
        </w:rPr>
        <w:t>n essence</w:t>
      </w:r>
      <w:r w:rsidR="007C08DE" w:rsidRPr="007A1422">
        <w:rPr>
          <w:sz w:val="24"/>
          <w:szCs w:val="24"/>
        </w:rPr>
        <w:t>, the new game should have a competitive edge before</w:t>
      </w:r>
      <w:r>
        <w:rPr>
          <w:sz w:val="24"/>
          <w:szCs w:val="24"/>
        </w:rPr>
        <w:t xml:space="preserve"> the</w:t>
      </w:r>
      <w:r w:rsidR="007C08DE" w:rsidRPr="007A1422">
        <w:rPr>
          <w:sz w:val="24"/>
          <w:szCs w:val="24"/>
        </w:rPr>
        <w:t xml:space="preserve"> play</w:t>
      </w:r>
      <w:r>
        <w:rPr>
          <w:sz w:val="24"/>
          <w:szCs w:val="24"/>
        </w:rPr>
        <w:t xml:space="preserve"> of</w:t>
      </w:r>
      <w:r w:rsidR="007C08DE" w:rsidRPr="007A1422">
        <w:rPr>
          <w:sz w:val="24"/>
          <w:szCs w:val="24"/>
        </w:rPr>
        <w:t xml:space="preserve"> the cards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</w:t>
      </w:r>
      <w:r w:rsidR="007C08DE" w:rsidRPr="007A1422">
        <w:rPr>
          <w:sz w:val="24"/>
          <w:szCs w:val="24"/>
        </w:rPr>
        <w:t>o</w:t>
      </w:r>
      <w:proofErr w:type="gramEnd"/>
      <w:r w:rsidR="007C08DE" w:rsidRPr="007A1422">
        <w:rPr>
          <w:sz w:val="24"/>
          <w:szCs w:val="24"/>
        </w:rPr>
        <w:t xml:space="preserve"> he devised the concept of </w:t>
      </w:r>
      <w:r w:rsidR="007C08DE" w:rsidRPr="007A1422">
        <w:rPr>
          <w:b/>
          <w:i/>
          <w:sz w:val="24"/>
          <w:szCs w:val="24"/>
          <w:u w:val="single"/>
        </w:rPr>
        <w:t>Bidding</w:t>
      </w:r>
      <w:r w:rsidR="007C08DE" w:rsidRPr="007A1422">
        <w:rPr>
          <w:sz w:val="24"/>
          <w:szCs w:val="24"/>
        </w:rPr>
        <w:t xml:space="preserve"> to win the </w:t>
      </w:r>
      <w:r w:rsidR="007C08DE" w:rsidRPr="007A1422">
        <w:rPr>
          <w:b/>
          <w:i/>
          <w:sz w:val="24"/>
          <w:szCs w:val="24"/>
          <w:u w:val="single"/>
        </w:rPr>
        <w:t>Contract</w:t>
      </w:r>
      <w:r w:rsidR="007C08DE" w:rsidRPr="007A1422">
        <w:rPr>
          <w:sz w:val="24"/>
          <w:szCs w:val="24"/>
        </w:rPr>
        <w:t xml:space="preserve"> –</w:t>
      </w:r>
      <w:r w:rsidR="00EA1FF9" w:rsidRPr="007A1422">
        <w:rPr>
          <w:sz w:val="24"/>
          <w:szCs w:val="24"/>
        </w:rPr>
        <w:t xml:space="preserve"> that is,</w:t>
      </w:r>
      <w:r w:rsidR="007C08DE" w:rsidRPr="007A1422">
        <w:rPr>
          <w:sz w:val="24"/>
          <w:szCs w:val="24"/>
        </w:rPr>
        <w:t xml:space="preserve"> the</w:t>
      </w:r>
      <w:r w:rsidR="00EA1FF9" w:rsidRPr="007A1422">
        <w:rPr>
          <w:sz w:val="24"/>
          <w:szCs w:val="24"/>
        </w:rPr>
        <w:t xml:space="preserve"> </w:t>
      </w:r>
      <w:r w:rsidR="007C08DE" w:rsidRPr="007A1422">
        <w:rPr>
          <w:sz w:val="24"/>
          <w:szCs w:val="24"/>
        </w:rPr>
        <w:t xml:space="preserve">largest </w:t>
      </w:r>
      <w:r w:rsidR="00EA1FF9" w:rsidRPr="007A1422">
        <w:rPr>
          <w:sz w:val="24"/>
          <w:szCs w:val="24"/>
        </w:rPr>
        <w:t xml:space="preserve">number of Tricks that the final bidder </w:t>
      </w:r>
      <w:r w:rsidR="00EA1FF9" w:rsidRPr="007A1422">
        <w:rPr>
          <w:b/>
          <w:i/>
          <w:sz w:val="24"/>
          <w:szCs w:val="24"/>
          <w:u w:val="single"/>
        </w:rPr>
        <w:t>Declares</w:t>
      </w:r>
      <w:r w:rsidR="00EA1FF9" w:rsidRPr="007A1422">
        <w:rPr>
          <w:sz w:val="24"/>
          <w:szCs w:val="24"/>
        </w:rPr>
        <w:t xml:space="preserve"> he will make, and in what suit. Hence the title </w:t>
      </w:r>
      <w:r w:rsidR="00EA1FF9" w:rsidRPr="007A1422">
        <w:rPr>
          <w:b/>
          <w:sz w:val="24"/>
          <w:szCs w:val="24"/>
          <w:u w:val="single"/>
        </w:rPr>
        <w:t>Contract Bridge</w:t>
      </w:r>
      <w:r w:rsidR="00EA1FF9" w:rsidRPr="007A1422">
        <w:rPr>
          <w:sz w:val="24"/>
          <w:szCs w:val="24"/>
        </w:rPr>
        <w:t>.</w:t>
      </w:r>
    </w:p>
    <w:p w14:paraId="69E9D8C3" w14:textId="77777777" w:rsidR="002C1A9C" w:rsidRPr="007A1422" w:rsidRDefault="002C1A9C" w:rsidP="00DD2D59">
      <w:pPr>
        <w:spacing w:after="120" w:line="240" w:lineRule="auto"/>
        <w:jc w:val="both"/>
        <w:rPr>
          <w:b/>
          <w:i/>
          <w:sz w:val="32"/>
          <w:szCs w:val="32"/>
          <w:u w:val="single"/>
        </w:rPr>
      </w:pPr>
      <w:r w:rsidRPr="007A1422">
        <w:rPr>
          <w:b/>
          <w:i/>
          <w:sz w:val="32"/>
          <w:szCs w:val="32"/>
          <w:u w:val="single"/>
        </w:rPr>
        <w:t>The Game Itself.</w:t>
      </w:r>
    </w:p>
    <w:p w14:paraId="4B2D9192" w14:textId="77777777" w:rsidR="007A1422" w:rsidRPr="007A1422" w:rsidRDefault="008B480F" w:rsidP="00DD2D59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A1422">
        <w:rPr>
          <w:sz w:val="24"/>
          <w:szCs w:val="24"/>
        </w:rPr>
        <w:t xml:space="preserve">In the actual play of Bridge, players play in pairs, and sit at a Table opposite each other, against another pair. These ‘positions’ are called North, South, East and West. All 52 cards are dealt, and the Dealer evaluates his cards. </w:t>
      </w:r>
      <w:r w:rsidR="00EA1FF9" w:rsidRPr="007A1422">
        <w:rPr>
          <w:sz w:val="24"/>
          <w:szCs w:val="24"/>
        </w:rPr>
        <w:t>T</w:t>
      </w:r>
      <w:r w:rsidRPr="007A1422">
        <w:rPr>
          <w:sz w:val="24"/>
          <w:szCs w:val="24"/>
        </w:rPr>
        <w:t xml:space="preserve">o add an extra layer of cerebral challenge, Vanderbilt decided that the passing of information between the partners must be ‘In Code’, and so we have the </w:t>
      </w:r>
      <w:r w:rsidRPr="007A1422">
        <w:rPr>
          <w:b/>
          <w:sz w:val="24"/>
          <w:szCs w:val="24"/>
          <w:u w:val="single"/>
        </w:rPr>
        <w:t>Bidding System</w:t>
      </w:r>
      <w:r w:rsidRPr="007A1422">
        <w:rPr>
          <w:sz w:val="24"/>
          <w:szCs w:val="24"/>
        </w:rPr>
        <w:t xml:space="preserve">. There are many of these Systems in place (the most common being </w:t>
      </w:r>
      <w:proofErr w:type="spellStart"/>
      <w:r w:rsidR="00DD2D59" w:rsidRPr="007A1422">
        <w:rPr>
          <w:sz w:val="24"/>
          <w:szCs w:val="24"/>
        </w:rPr>
        <w:t>Acol</w:t>
      </w:r>
      <w:proofErr w:type="spellEnd"/>
      <w:r w:rsidRPr="007A1422">
        <w:rPr>
          <w:sz w:val="24"/>
          <w:szCs w:val="24"/>
        </w:rPr>
        <w:t xml:space="preserve">), and the players at the upper echelons of the game use some extremely complex structures to determine their best ‘fit’ between them. </w:t>
      </w:r>
    </w:p>
    <w:p w14:paraId="2E367AFC" w14:textId="77777777" w:rsidR="00DD2D59" w:rsidRPr="007A1422" w:rsidRDefault="008B480F" w:rsidP="00DD2D59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A1422">
        <w:rPr>
          <w:sz w:val="24"/>
          <w:szCs w:val="24"/>
        </w:rPr>
        <w:t xml:space="preserve">In the simplest form, players use </w:t>
      </w:r>
      <w:r w:rsidR="003E46DB" w:rsidRPr="007A1422">
        <w:rPr>
          <w:sz w:val="24"/>
          <w:szCs w:val="24"/>
        </w:rPr>
        <w:t>High Card Points</w:t>
      </w:r>
      <w:r w:rsidR="007A1422" w:rsidRPr="007A1422">
        <w:rPr>
          <w:sz w:val="24"/>
          <w:szCs w:val="24"/>
        </w:rPr>
        <w:t>:</w:t>
      </w:r>
    </w:p>
    <w:p w14:paraId="7B18F36E" w14:textId="77777777" w:rsidR="00DD2D59" w:rsidRPr="007A1422" w:rsidRDefault="00DD2D59" w:rsidP="00DC15B1">
      <w:pPr>
        <w:spacing w:after="120" w:line="240" w:lineRule="auto"/>
        <w:ind w:left="851"/>
        <w:jc w:val="both"/>
        <w:rPr>
          <w:sz w:val="24"/>
          <w:szCs w:val="24"/>
        </w:rPr>
      </w:pPr>
      <w:r w:rsidRPr="007A1422">
        <w:rPr>
          <w:noProof/>
          <w:sz w:val="24"/>
          <w:szCs w:val="24"/>
          <w:lang w:eastAsia="en-IE"/>
        </w:rPr>
        <w:drawing>
          <wp:inline distT="0" distB="0" distL="0" distR="0" wp14:anchorId="4F31D4A1" wp14:editId="45B7115C">
            <wp:extent cx="5157788" cy="1352550"/>
            <wp:effectExtent l="0" t="0" r="5080" b="0"/>
            <wp:docPr id="1" name="Picture 1" descr="cid:image001.png@01D8E13E.63DBF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E13E.63DBF0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40" cy="135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B3A8" w14:textId="53DC7CF5" w:rsidR="00E73B5C" w:rsidRPr="007A1422" w:rsidRDefault="003E46DB" w:rsidP="00DD2D59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A1422">
        <w:rPr>
          <w:sz w:val="24"/>
          <w:szCs w:val="24"/>
        </w:rPr>
        <w:t xml:space="preserve">and that total, coupled with the ‘shape’ of the hand, determines </w:t>
      </w:r>
      <w:proofErr w:type="gramStart"/>
      <w:r w:rsidRPr="007A1422">
        <w:rPr>
          <w:sz w:val="24"/>
          <w:szCs w:val="24"/>
        </w:rPr>
        <w:t>whether or not</w:t>
      </w:r>
      <w:proofErr w:type="gramEnd"/>
      <w:r w:rsidRPr="007A1422">
        <w:rPr>
          <w:sz w:val="24"/>
          <w:szCs w:val="24"/>
        </w:rPr>
        <w:t xml:space="preserve"> the</w:t>
      </w:r>
      <w:r w:rsidR="00DC15B1">
        <w:rPr>
          <w:sz w:val="24"/>
          <w:szCs w:val="24"/>
        </w:rPr>
        <w:t>y</w:t>
      </w:r>
      <w:r w:rsidRPr="007A1422">
        <w:rPr>
          <w:sz w:val="24"/>
          <w:szCs w:val="24"/>
        </w:rPr>
        <w:t xml:space="preserve"> wish to enter the </w:t>
      </w:r>
      <w:r w:rsidRPr="007A1422">
        <w:rPr>
          <w:b/>
          <w:sz w:val="24"/>
          <w:szCs w:val="24"/>
        </w:rPr>
        <w:t>Bidding</w:t>
      </w:r>
      <w:r w:rsidRPr="007A1422">
        <w:rPr>
          <w:sz w:val="24"/>
          <w:szCs w:val="24"/>
        </w:rPr>
        <w:t xml:space="preserve"> at all, and how far they wish to go.</w:t>
      </w:r>
      <w:r w:rsidR="002D3BA0" w:rsidRPr="007A1422">
        <w:rPr>
          <w:sz w:val="24"/>
          <w:szCs w:val="24"/>
        </w:rPr>
        <w:t xml:space="preserve"> When the final, largest bid has been made, that Pair are the </w:t>
      </w:r>
      <w:r w:rsidR="002D3BA0" w:rsidRPr="00DC15B1">
        <w:rPr>
          <w:b/>
          <w:sz w:val="24"/>
          <w:szCs w:val="24"/>
        </w:rPr>
        <w:t>Declarers</w:t>
      </w:r>
      <w:r w:rsidR="002D3BA0" w:rsidRPr="007A1422">
        <w:rPr>
          <w:sz w:val="24"/>
          <w:szCs w:val="24"/>
        </w:rPr>
        <w:t xml:space="preserve">, and the first one of the Declarers to mention that chosen </w:t>
      </w:r>
      <w:r w:rsidR="00DE6FD4">
        <w:rPr>
          <w:sz w:val="24"/>
          <w:szCs w:val="24"/>
        </w:rPr>
        <w:t>denomination</w:t>
      </w:r>
      <w:r w:rsidR="002D3BA0" w:rsidRPr="007A1422">
        <w:rPr>
          <w:sz w:val="24"/>
          <w:szCs w:val="24"/>
        </w:rPr>
        <w:t xml:space="preserve"> </w:t>
      </w:r>
      <w:r w:rsidR="00DE6FD4">
        <w:rPr>
          <w:sz w:val="24"/>
          <w:szCs w:val="24"/>
        </w:rPr>
        <w:t xml:space="preserve">– be it an actual Suit, or No Trumps - </w:t>
      </w:r>
      <w:r w:rsidR="002D3BA0" w:rsidRPr="007A1422">
        <w:rPr>
          <w:sz w:val="24"/>
          <w:szCs w:val="24"/>
        </w:rPr>
        <w:t xml:space="preserve">is the </w:t>
      </w:r>
      <w:r w:rsidR="002D3BA0" w:rsidRPr="007A1422">
        <w:rPr>
          <w:b/>
          <w:i/>
          <w:sz w:val="24"/>
          <w:szCs w:val="24"/>
        </w:rPr>
        <w:t>Declarer</w:t>
      </w:r>
      <w:r w:rsidR="002D3BA0" w:rsidRPr="007A1422">
        <w:rPr>
          <w:sz w:val="24"/>
          <w:szCs w:val="24"/>
        </w:rPr>
        <w:t xml:space="preserve">. Play now begins. The person on the Declarer’s left chooses the card from his 13 as the opening lead, and Declarer’s partner places his cards face-up on the Table for all to see – this is called the </w:t>
      </w:r>
      <w:r w:rsidR="002D3BA0" w:rsidRPr="007A1422">
        <w:rPr>
          <w:b/>
          <w:i/>
          <w:sz w:val="24"/>
          <w:szCs w:val="24"/>
          <w:u w:val="single"/>
        </w:rPr>
        <w:t>Dummy</w:t>
      </w:r>
      <w:r w:rsidR="002D3BA0" w:rsidRPr="007A1422">
        <w:rPr>
          <w:sz w:val="24"/>
          <w:szCs w:val="24"/>
        </w:rPr>
        <w:t>.</w:t>
      </w:r>
      <w:r w:rsidR="007C08DE" w:rsidRPr="007A1422">
        <w:rPr>
          <w:sz w:val="24"/>
          <w:szCs w:val="24"/>
        </w:rPr>
        <w:t xml:space="preserve"> </w:t>
      </w:r>
      <w:r w:rsidR="005F7223" w:rsidRPr="007A1422">
        <w:rPr>
          <w:sz w:val="24"/>
          <w:szCs w:val="24"/>
        </w:rPr>
        <w:t xml:space="preserve">Declarer plays from both hands, and dummy is now inactive. </w:t>
      </w:r>
      <w:r w:rsidR="00E73B5C" w:rsidRPr="007A1422">
        <w:rPr>
          <w:sz w:val="24"/>
          <w:szCs w:val="24"/>
        </w:rPr>
        <w:t xml:space="preserve">When all 13 cards are played, the number of Tricks made by Declarer determines the success or failure of the Contract. This result, in a Competition, is </w:t>
      </w:r>
      <w:r w:rsidR="00DC15B1">
        <w:rPr>
          <w:sz w:val="24"/>
          <w:szCs w:val="24"/>
        </w:rPr>
        <w:t xml:space="preserve">either recorded electronically, or </w:t>
      </w:r>
      <w:proofErr w:type="gramStart"/>
      <w:r w:rsidR="00E73B5C" w:rsidRPr="007A1422">
        <w:rPr>
          <w:sz w:val="24"/>
          <w:szCs w:val="24"/>
        </w:rPr>
        <w:t>entered into</w:t>
      </w:r>
      <w:proofErr w:type="gramEnd"/>
      <w:r w:rsidR="00E73B5C" w:rsidRPr="007A1422">
        <w:rPr>
          <w:sz w:val="24"/>
          <w:szCs w:val="24"/>
        </w:rPr>
        <w:t xml:space="preserve"> a Scoresheet which is hidden until the hand is played.</w:t>
      </w:r>
    </w:p>
    <w:p w14:paraId="31DBEEB4" w14:textId="26425078" w:rsidR="0076548A" w:rsidRDefault="00E73B5C" w:rsidP="00DE6FD4">
      <w:pPr>
        <w:spacing w:after="120" w:line="240" w:lineRule="auto"/>
        <w:ind w:firstLine="720"/>
        <w:jc w:val="both"/>
        <w:rPr>
          <w:sz w:val="28"/>
          <w:szCs w:val="28"/>
        </w:rPr>
      </w:pPr>
      <w:r w:rsidRPr="007A1422">
        <w:rPr>
          <w:sz w:val="24"/>
          <w:szCs w:val="24"/>
        </w:rPr>
        <w:t xml:space="preserve">In a competition, the Pairs move around to </w:t>
      </w:r>
      <w:proofErr w:type="gramStart"/>
      <w:r w:rsidRPr="007A1422">
        <w:rPr>
          <w:sz w:val="24"/>
          <w:szCs w:val="24"/>
        </w:rPr>
        <w:t>all of</w:t>
      </w:r>
      <w:proofErr w:type="gramEnd"/>
      <w:r w:rsidRPr="007A1422">
        <w:rPr>
          <w:sz w:val="24"/>
          <w:szCs w:val="24"/>
        </w:rPr>
        <w:t xml:space="preserve"> the Tables and play against the other Pairs, with different Sets of Boards The number of Boards in a set will vary, and typically is dependent upon the number of Pairs playing. This competition is called </w:t>
      </w:r>
      <w:r w:rsidRPr="007A1422">
        <w:rPr>
          <w:b/>
          <w:i/>
          <w:sz w:val="24"/>
          <w:szCs w:val="24"/>
          <w:u w:val="single"/>
        </w:rPr>
        <w:t>Duplicate Contract Bridge</w:t>
      </w:r>
      <w:r w:rsidRPr="007A1422">
        <w:rPr>
          <w:sz w:val="24"/>
          <w:szCs w:val="24"/>
        </w:rPr>
        <w:t>, and is the format used in most Bridge clubs.</w:t>
      </w:r>
      <w:r w:rsidR="00755119" w:rsidRPr="007A1422">
        <w:rPr>
          <w:sz w:val="24"/>
          <w:szCs w:val="24"/>
        </w:rPr>
        <w:t xml:space="preserve"> </w:t>
      </w:r>
    </w:p>
    <w:sectPr w:rsidR="0076548A" w:rsidSect="00A10349">
      <w:headerReference w:type="default" r:id="rId10"/>
      <w:footerReference w:type="default" r:id="rId11"/>
      <w:pgSz w:w="11906" w:h="16838" w:code="9"/>
      <w:pgMar w:top="680" w:right="1021" w:bottom="113" w:left="73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50B" w14:textId="77777777" w:rsidR="00945760" w:rsidRDefault="00945760" w:rsidP="00EB740F">
      <w:pPr>
        <w:spacing w:after="0" w:line="240" w:lineRule="auto"/>
      </w:pPr>
      <w:r>
        <w:separator/>
      </w:r>
    </w:p>
  </w:endnote>
  <w:endnote w:type="continuationSeparator" w:id="0">
    <w:p w14:paraId="0A9CD78E" w14:textId="77777777" w:rsidR="00945760" w:rsidRDefault="00945760" w:rsidP="00E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D32" w14:textId="77777777" w:rsidR="00D60932" w:rsidRPr="00D60932" w:rsidRDefault="00D60932" w:rsidP="00D60932">
    <w:pPr>
      <w:pStyle w:val="Footer"/>
      <w:rPr>
        <w:u w:val="single"/>
      </w:rPr>
    </w:pP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</w:p>
  <w:p w14:paraId="374A6A28" w14:textId="77777777" w:rsidR="0076548A" w:rsidRDefault="0076548A" w:rsidP="00D60932">
    <w:pPr>
      <w:pStyle w:val="Footer"/>
      <w:jc w:val="center"/>
    </w:pPr>
    <w:r>
      <w:t>Copyright 2022, James O’Brien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1C9B" w14:textId="77777777" w:rsidR="00945760" w:rsidRDefault="00945760" w:rsidP="00EB740F">
      <w:pPr>
        <w:spacing w:after="0" w:line="240" w:lineRule="auto"/>
      </w:pPr>
      <w:r>
        <w:separator/>
      </w:r>
    </w:p>
  </w:footnote>
  <w:footnote w:type="continuationSeparator" w:id="0">
    <w:p w14:paraId="0E094823" w14:textId="77777777" w:rsidR="00945760" w:rsidRDefault="00945760" w:rsidP="00E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E59E" w14:textId="0AADC4FA" w:rsidR="00B758D9" w:rsidRPr="00A510BC" w:rsidRDefault="0076548A" w:rsidP="00B758D9">
    <w:pPr>
      <w:shd w:val="clear" w:color="auto" w:fill="FFFFFF"/>
      <w:spacing w:after="0" w:line="240" w:lineRule="auto"/>
      <w:rPr>
        <w:rFonts w:ascii="Arial" w:eastAsia="Times New Roman" w:hAnsi="Arial" w:cs="Arial"/>
        <w:color w:val="333333"/>
        <w:sz w:val="20"/>
        <w:szCs w:val="20"/>
        <w:lang w:eastAsia="en-IE"/>
      </w:rPr>
    </w:pPr>
    <w:r>
      <w:rPr>
        <w:rFonts w:ascii="Cambria" w:eastAsia="Times New Roman" w:hAnsi="Cambria"/>
        <w:sz w:val="32"/>
        <w:szCs w:val="32"/>
      </w:rPr>
      <w:t xml:space="preserve">JGOBRB </w:t>
    </w:r>
    <w:r w:rsidR="00EB740F">
      <w:rPr>
        <w:rFonts w:ascii="Cambria" w:eastAsia="Times New Roman" w:hAnsi="Cambria"/>
        <w:sz w:val="32"/>
        <w:szCs w:val="32"/>
      </w:rPr>
      <w:t>Bridge Club</w:t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 w:rsidR="004F20C7">
      <w:rPr>
        <w:rFonts w:ascii="Cambria" w:eastAsia="Times New Roman" w:hAnsi="Cambria"/>
        <w:sz w:val="32"/>
        <w:szCs w:val="32"/>
      </w:rPr>
      <w:t xml:space="preserve">    </w:t>
    </w:r>
    <w:r w:rsidR="00DE6FD4">
      <w:rPr>
        <w:b/>
        <w:i/>
        <w:sz w:val="32"/>
        <w:szCs w:val="32"/>
        <w:u w:val="single"/>
      </w:rPr>
      <w:t>Modern B</w:t>
    </w:r>
    <w:r w:rsidR="00DE6FD4" w:rsidRPr="00EC64BC">
      <w:rPr>
        <w:b/>
        <w:i/>
        <w:sz w:val="32"/>
        <w:szCs w:val="32"/>
        <w:u w:val="single"/>
      </w:rPr>
      <w:t>ridge</w:t>
    </w:r>
    <w:r w:rsidR="00DE6FD4">
      <w:rPr>
        <w:b/>
        <w:i/>
        <w:sz w:val="32"/>
        <w:szCs w:val="32"/>
        <w:u w:val="single"/>
      </w:rPr>
      <w:t xml:space="preserve"> Overview</w:t>
    </w:r>
  </w:p>
  <w:p w14:paraId="2927B744" w14:textId="77777777" w:rsidR="00EB740F" w:rsidRPr="00D345A1" w:rsidRDefault="00E5063F" w:rsidP="00E5063F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16"/>
        <w:szCs w:val="32"/>
      </w:rPr>
    </w:pPr>
    <w:r>
      <w:rPr>
        <w:rFonts w:ascii="Cambria" w:eastAsia="Times New Roman" w:hAnsi="Cambria"/>
        <w:sz w:val="1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D7A"/>
    <w:multiLevelType w:val="hybridMultilevel"/>
    <w:tmpl w:val="0586476E"/>
    <w:lvl w:ilvl="0" w:tplc="F1B8A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974"/>
    <w:multiLevelType w:val="multilevel"/>
    <w:tmpl w:val="7D9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766"/>
    <w:multiLevelType w:val="hybridMultilevel"/>
    <w:tmpl w:val="356A6CF2"/>
    <w:lvl w:ilvl="0" w:tplc="297C0342">
      <w:start w:val="9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F21B0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64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831BA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64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B3527"/>
    <w:multiLevelType w:val="hybridMultilevel"/>
    <w:tmpl w:val="02A282A2"/>
    <w:lvl w:ilvl="0" w:tplc="6DC0F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85813"/>
    <w:multiLevelType w:val="multilevel"/>
    <w:tmpl w:val="1DB0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57F24"/>
    <w:multiLevelType w:val="multilevel"/>
    <w:tmpl w:val="A97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0F4A"/>
    <w:multiLevelType w:val="hybridMultilevel"/>
    <w:tmpl w:val="CFFEFB7C"/>
    <w:lvl w:ilvl="0" w:tplc="AE14A4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349C8"/>
    <w:multiLevelType w:val="multilevel"/>
    <w:tmpl w:val="6A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E7109"/>
    <w:multiLevelType w:val="hybridMultilevel"/>
    <w:tmpl w:val="EAF8D6FE"/>
    <w:lvl w:ilvl="0" w:tplc="700E64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23B42"/>
    <w:multiLevelType w:val="multilevel"/>
    <w:tmpl w:val="18C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96E36"/>
    <w:multiLevelType w:val="hybridMultilevel"/>
    <w:tmpl w:val="36B409F4"/>
    <w:lvl w:ilvl="0" w:tplc="BD68C08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376D0"/>
    <w:multiLevelType w:val="multilevel"/>
    <w:tmpl w:val="944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84C92"/>
    <w:multiLevelType w:val="hybridMultilevel"/>
    <w:tmpl w:val="9CBA3CE6"/>
    <w:lvl w:ilvl="0" w:tplc="BE262D2E">
      <w:start w:val="9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D4357"/>
    <w:multiLevelType w:val="hybridMultilevel"/>
    <w:tmpl w:val="DA92D744"/>
    <w:lvl w:ilvl="0" w:tplc="60422B3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C7D0B"/>
    <w:multiLevelType w:val="multilevel"/>
    <w:tmpl w:val="EB8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005E0"/>
    <w:multiLevelType w:val="multilevel"/>
    <w:tmpl w:val="290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618EC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75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974942486">
    <w:abstractNumId w:val="17"/>
  </w:num>
  <w:num w:numId="2" w16cid:durableId="1217935548">
    <w:abstractNumId w:val="9"/>
  </w:num>
  <w:num w:numId="3" w16cid:durableId="2079473656">
    <w:abstractNumId w:val="6"/>
  </w:num>
  <w:num w:numId="4" w16cid:durableId="480587253">
    <w:abstractNumId w:val="11"/>
  </w:num>
  <w:num w:numId="5" w16cid:durableId="354384692">
    <w:abstractNumId w:val="16"/>
  </w:num>
  <w:num w:numId="6" w16cid:durableId="373970622">
    <w:abstractNumId w:val="13"/>
  </w:num>
  <w:num w:numId="7" w16cid:durableId="1838154924">
    <w:abstractNumId w:val="7"/>
  </w:num>
  <w:num w:numId="8" w16cid:durableId="1764959031">
    <w:abstractNumId w:val="1"/>
  </w:num>
  <w:num w:numId="9" w16cid:durableId="1849320798">
    <w:abstractNumId w:val="15"/>
  </w:num>
  <w:num w:numId="10" w16cid:durableId="1835606397">
    <w:abstractNumId w:val="8"/>
  </w:num>
  <w:num w:numId="11" w16cid:durableId="1555307993">
    <w:abstractNumId w:val="10"/>
  </w:num>
  <w:num w:numId="12" w16cid:durableId="1916355324">
    <w:abstractNumId w:val="12"/>
  </w:num>
  <w:num w:numId="13" w16cid:durableId="1225413580">
    <w:abstractNumId w:val="4"/>
  </w:num>
  <w:num w:numId="14" w16cid:durableId="999505247">
    <w:abstractNumId w:val="2"/>
  </w:num>
  <w:num w:numId="15" w16cid:durableId="273948093">
    <w:abstractNumId w:val="14"/>
  </w:num>
  <w:num w:numId="16" w16cid:durableId="830371070">
    <w:abstractNumId w:val="18"/>
  </w:num>
  <w:num w:numId="17" w16cid:durableId="1401831476">
    <w:abstractNumId w:val="3"/>
  </w:num>
  <w:num w:numId="18" w16cid:durableId="1435058093">
    <w:abstractNumId w:val="0"/>
  </w:num>
  <w:num w:numId="19" w16cid:durableId="1286816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D65"/>
    <w:rsid w:val="00010048"/>
    <w:rsid w:val="00021893"/>
    <w:rsid w:val="00034D6A"/>
    <w:rsid w:val="0007273E"/>
    <w:rsid w:val="00074FD2"/>
    <w:rsid w:val="000836FD"/>
    <w:rsid w:val="000A17CE"/>
    <w:rsid w:val="000B52E0"/>
    <w:rsid w:val="000E4405"/>
    <w:rsid w:val="000E72F0"/>
    <w:rsid w:val="00107E2F"/>
    <w:rsid w:val="00117307"/>
    <w:rsid w:val="00123D31"/>
    <w:rsid w:val="00126668"/>
    <w:rsid w:val="001F1637"/>
    <w:rsid w:val="00267ED5"/>
    <w:rsid w:val="0027109C"/>
    <w:rsid w:val="00291295"/>
    <w:rsid w:val="002C1A9C"/>
    <w:rsid w:val="002C5413"/>
    <w:rsid w:val="002D3BA0"/>
    <w:rsid w:val="002D6474"/>
    <w:rsid w:val="00300841"/>
    <w:rsid w:val="003247B6"/>
    <w:rsid w:val="003311EC"/>
    <w:rsid w:val="003761FD"/>
    <w:rsid w:val="003E46DB"/>
    <w:rsid w:val="004119BF"/>
    <w:rsid w:val="004168AB"/>
    <w:rsid w:val="00466441"/>
    <w:rsid w:val="00473FD1"/>
    <w:rsid w:val="004C53B0"/>
    <w:rsid w:val="004D0C80"/>
    <w:rsid w:val="004E78BE"/>
    <w:rsid w:val="004F20C7"/>
    <w:rsid w:val="00531C78"/>
    <w:rsid w:val="00537764"/>
    <w:rsid w:val="00580602"/>
    <w:rsid w:val="0058523B"/>
    <w:rsid w:val="0059351C"/>
    <w:rsid w:val="005D0246"/>
    <w:rsid w:val="005E0A83"/>
    <w:rsid w:val="005E5135"/>
    <w:rsid w:val="005F7223"/>
    <w:rsid w:val="00640A72"/>
    <w:rsid w:val="00643868"/>
    <w:rsid w:val="0065202D"/>
    <w:rsid w:val="00663725"/>
    <w:rsid w:val="00665F79"/>
    <w:rsid w:val="00673EAC"/>
    <w:rsid w:val="00696995"/>
    <w:rsid w:val="0069786A"/>
    <w:rsid w:val="006E44C0"/>
    <w:rsid w:val="006F3764"/>
    <w:rsid w:val="006F6566"/>
    <w:rsid w:val="007152E2"/>
    <w:rsid w:val="0073012C"/>
    <w:rsid w:val="00755119"/>
    <w:rsid w:val="0076548A"/>
    <w:rsid w:val="007702D3"/>
    <w:rsid w:val="007721A3"/>
    <w:rsid w:val="007A0BA8"/>
    <w:rsid w:val="007A1422"/>
    <w:rsid w:val="007C08DE"/>
    <w:rsid w:val="007D0027"/>
    <w:rsid w:val="007D020A"/>
    <w:rsid w:val="007E1DC0"/>
    <w:rsid w:val="007E457B"/>
    <w:rsid w:val="00807808"/>
    <w:rsid w:val="00823DA3"/>
    <w:rsid w:val="008A13D1"/>
    <w:rsid w:val="008B480F"/>
    <w:rsid w:val="008D1D1C"/>
    <w:rsid w:val="008E17C0"/>
    <w:rsid w:val="008E5055"/>
    <w:rsid w:val="00937C06"/>
    <w:rsid w:val="00945760"/>
    <w:rsid w:val="00992688"/>
    <w:rsid w:val="009C1C3C"/>
    <w:rsid w:val="00A10349"/>
    <w:rsid w:val="00A13E66"/>
    <w:rsid w:val="00A16DD3"/>
    <w:rsid w:val="00A24722"/>
    <w:rsid w:val="00A45F92"/>
    <w:rsid w:val="00A94419"/>
    <w:rsid w:val="00AA234B"/>
    <w:rsid w:val="00AD6879"/>
    <w:rsid w:val="00AE203E"/>
    <w:rsid w:val="00AE4C5D"/>
    <w:rsid w:val="00AE5DBE"/>
    <w:rsid w:val="00B758D9"/>
    <w:rsid w:val="00C50DDA"/>
    <w:rsid w:val="00C61B00"/>
    <w:rsid w:val="00CC3726"/>
    <w:rsid w:val="00CD3668"/>
    <w:rsid w:val="00D25E11"/>
    <w:rsid w:val="00D26872"/>
    <w:rsid w:val="00D345A1"/>
    <w:rsid w:val="00D4782E"/>
    <w:rsid w:val="00D53D65"/>
    <w:rsid w:val="00D60932"/>
    <w:rsid w:val="00DA781A"/>
    <w:rsid w:val="00DC15B1"/>
    <w:rsid w:val="00DD2D59"/>
    <w:rsid w:val="00DE6FD4"/>
    <w:rsid w:val="00E37974"/>
    <w:rsid w:val="00E5063F"/>
    <w:rsid w:val="00E73B5C"/>
    <w:rsid w:val="00EA1FF9"/>
    <w:rsid w:val="00EB740F"/>
    <w:rsid w:val="00EC0E42"/>
    <w:rsid w:val="00EC59E0"/>
    <w:rsid w:val="00F01AD5"/>
    <w:rsid w:val="00F37E28"/>
    <w:rsid w:val="00FA174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1556A"/>
  <w15:docId w15:val="{32113DA6-362B-4313-8DD2-5CA87D1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40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4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74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4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74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5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E13E.63DBF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8EEC-36FA-47EA-80E5-EC1F361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Rineanna Bridge Club                                                            Notes on Bridge Etiquette</vt:lpstr>
    </vt:vector>
  </TitlesOfParts>
  <Company>SeSuas Group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Rineanna Bridge Club                                                            Notes on Bridge Etiquette</dc:title>
  <dc:creator>Windows User</dc:creator>
  <cp:lastModifiedBy>James O'Brien</cp:lastModifiedBy>
  <cp:revision>5</cp:revision>
  <cp:lastPrinted>2019-08-20T16:04:00Z</cp:lastPrinted>
  <dcterms:created xsi:type="dcterms:W3CDTF">2022-11-28T06:27:00Z</dcterms:created>
  <dcterms:modified xsi:type="dcterms:W3CDTF">2022-11-28T22:26:00Z</dcterms:modified>
</cp:coreProperties>
</file>